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1559"/>
        <w:gridCol w:w="1701"/>
        <w:gridCol w:w="1984"/>
        <w:gridCol w:w="2836"/>
      </w:tblGrid>
      <w:tr w:rsidR="00D5170C" w:rsidTr="006A5504">
        <w:tc>
          <w:tcPr>
            <w:tcW w:w="14567" w:type="dxa"/>
            <w:gridSpan w:val="7"/>
            <w:shd w:val="clear" w:color="auto" w:fill="9CC2E5" w:themeFill="accent1" w:themeFillTint="99"/>
          </w:tcPr>
          <w:p w:rsidR="00D969B0" w:rsidRDefault="006A5504" w:rsidP="00EB13A6">
            <w:pPr>
              <w:jc w:val="center"/>
            </w:pPr>
            <w:r w:rsidRPr="00235883">
              <w:rPr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-767715</wp:posOffset>
                  </wp:positionV>
                  <wp:extent cx="1656080" cy="520700"/>
                  <wp:effectExtent l="0" t="0" r="0" b="0"/>
                  <wp:wrapSquare wrapText="bothSides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5504" w:rsidRDefault="00D969B0" w:rsidP="00EB13A6">
            <w:pPr>
              <w:shd w:val="clear" w:color="auto" w:fill="9CC2E5" w:themeFill="accent1" w:themeFillTint="99"/>
              <w:jc w:val="center"/>
              <w:rPr>
                <w:b/>
                <w:sz w:val="32"/>
                <w:szCs w:val="32"/>
              </w:rPr>
            </w:pPr>
            <w:r w:rsidRPr="006A5504">
              <w:rPr>
                <w:b/>
                <w:sz w:val="32"/>
                <w:szCs w:val="32"/>
              </w:rPr>
              <w:t>LICITAÇÕES</w:t>
            </w:r>
            <w:r w:rsidR="00077B8A" w:rsidRPr="006A5504">
              <w:rPr>
                <w:b/>
                <w:sz w:val="32"/>
                <w:szCs w:val="32"/>
              </w:rPr>
              <w:t xml:space="preserve"> E ADESÕES A ATA DE REGISTRO DE PREÇOS</w:t>
            </w:r>
          </w:p>
          <w:p w:rsidR="00D969B0" w:rsidRPr="00EB13A6" w:rsidRDefault="009800C3" w:rsidP="00EB13A6">
            <w:pPr>
              <w:shd w:val="clear" w:color="auto" w:fill="9CC2E5" w:themeFill="accent1" w:themeFillTint="99"/>
              <w:jc w:val="center"/>
              <w:rPr>
                <w:b/>
                <w:sz w:val="32"/>
                <w:szCs w:val="32"/>
              </w:rPr>
            </w:pPr>
            <w:r w:rsidRPr="006A5504">
              <w:rPr>
                <w:b/>
                <w:sz w:val="32"/>
                <w:szCs w:val="32"/>
              </w:rPr>
              <w:t>SEGUNDO</w:t>
            </w:r>
            <w:r w:rsidR="00FC1D57" w:rsidRPr="006A5504">
              <w:rPr>
                <w:b/>
                <w:sz w:val="32"/>
                <w:szCs w:val="32"/>
              </w:rPr>
              <w:t xml:space="preserve"> SEMESTRE DE 2023</w:t>
            </w:r>
          </w:p>
        </w:tc>
      </w:tr>
      <w:tr w:rsidR="00FC1D57" w:rsidTr="006A5504">
        <w:tc>
          <w:tcPr>
            <w:tcW w:w="1809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MODALIDADE</w:t>
            </w:r>
            <w:r w:rsidR="006A550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A5504">
              <w:rPr>
                <w:b/>
                <w:color w:val="FFFFFF" w:themeColor="background1"/>
                <w:sz w:val="20"/>
                <w:szCs w:val="20"/>
              </w:rPr>
              <w:t>/Nº</w:t>
            </w: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OBJETO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FORNECEDOR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VALOR UNITÁRIO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5504">
              <w:rPr>
                <w:b/>
                <w:color w:val="FFFFFF" w:themeColor="background1"/>
                <w:sz w:val="20"/>
                <w:szCs w:val="20"/>
              </w:rPr>
              <w:t>VALOR TOTAL</w:t>
            </w:r>
          </w:p>
        </w:tc>
        <w:tc>
          <w:tcPr>
            <w:tcW w:w="2836" w:type="dxa"/>
            <w:shd w:val="clear" w:color="auto" w:fill="2E74B5" w:themeFill="accent1" w:themeFillShade="BF"/>
          </w:tcPr>
          <w:p w:rsidR="00D969B0" w:rsidRPr="006A5504" w:rsidRDefault="00D969B0" w:rsidP="00EB13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D969B0" w:rsidRPr="006A5504" w:rsidRDefault="00B31E04" w:rsidP="00EB13A6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A5504">
              <w:rPr>
                <w:b/>
                <w:color w:val="FFFFFF" w:themeColor="background1"/>
                <w:sz w:val="19"/>
                <w:szCs w:val="19"/>
              </w:rPr>
              <w:t>PUBLICAÇÃO SÚMULA D</w:t>
            </w:r>
            <w:r w:rsidR="00D969B0" w:rsidRPr="006A5504">
              <w:rPr>
                <w:b/>
                <w:color w:val="FFFFFF" w:themeColor="background1"/>
                <w:sz w:val="19"/>
                <w:szCs w:val="19"/>
              </w:rPr>
              <w:t>O CONTRATO</w:t>
            </w:r>
          </w:p>
        </w:tc>
      </w:tr>
      <w:tr w:rsidR="00102238" w:rsidTr="006A5504">
        <w:trPr>
          <w:trHeight w:val="239"/>
        </w:trPr>
        <w:tc>
          <w:tcPr>
            <w:tcW w:w="180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0015/2023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Concessão de Uso Onerosa de fração de bem imóvel com finalidade especifica de implantação de instalação portuária para movimentação de granéis sólidos. MELHOR OFERTA DE PREÇO DE OUTORGA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VANZIN TERMINAIS E SERVIÇOS ADUANEIROS LTDA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R$ 16.000.000,00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R$ 16.000.000,00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102238" w:rsidRPr="00E50231" w:rsidRDefault="00A41C9C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CONTRATO DE CONCESSÃO DE USO ONEROSO Nº 1313/2023 ASSINADO EM 01/08/2023.</w:t>
            </w:r>
          </w:p>
        </w:tc>
      </w:tr>
      <w:tr w:rsidR="00102238" w:rsidTr="006A5504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0016/2023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de empresa especializada para execução de serviços técnicos especializados de levantamento e inventário patrimonial completo e exaustivo dos bens móveis e imóveis, tangíveis ou não, que integram o Patrimônio da Portos RS bem como daqueles da União sob seu uso e guarda.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INTEGRADE SOLUÇÕES INFORMATICA LTDA ME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R$ 268.000,00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R$ 268.000,00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102238" w:rsidRPr="00E50231" w:rsidRDefault="00A41C9C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CONTRATO Nº1317/2023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  <w:t>ASSINADO EM 15/08/2023</w:t>
            </w:r>
          </w:p>
        </w:tc>
      </w:tr>
      <w:tr w:rsidR="00102238" w:rsidTr="006A5504">
        <w:trPr>
          <w:trHeight w:val="239"/>
        </w:trPr>
        <w:tc>
          <w:tcPr>
            <w:tcW w:w="180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0017/2023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Contratação de empresa especializada na prestação dos seguintes serviços: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  <w:t xml:space="preserve">LOTE 1: Combustível, óleo, filtro, etc.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  <w:t>LOTE 2: Manutenção preventiva e corretiva.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</w:t>
            </w:r>
            <w:r w:rsid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</w:t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1</w:t>
            </w:r>
            <w:r w:rsid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e 2</w:t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PRIME CONSULTORIA E ASSESSORIA EMPRESARIAL LTDA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4FBF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R$ 450.000,00</w:t>
            </w:r>
          </w:p>
          <w:p w:rsidR="00914FBF" w:rsidRPr="00E50231" w:rsidRDefault="00914FBF" w:rsidP="00EB13A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R$ 150.000,00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R$600.000,00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102238" w:rsidRPr="00E50231" w:rsidRDefault="00A41C9C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CONTRATO Nº1330/2023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  <w:t>ASSINADO EM 01/09/2023</w:t>
            </w:r>
          </w:p>
        </w:tc>
      </w:tr>
      <w:tr w:rsidR="00102238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02238" w:rsidRPr="00E50231" w:rsidRDefault="00102238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0018/2023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EB13A6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 xml:space="preserve">Contratação de empresas especializadas em cessão e gestão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 xml:space="preserve">de mão de obra para: </w:t>
            </w:r>
          </w:p>
          <w:p w:rsidR="00EB13A6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LOTE 01 – (Motoristas categorias “B” e “C”); </w:t>
            </w:r>
          </w:p>
          <w:p w:rsidR="00EB13A6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LOTE 02 – (Profissionais na especialidade de Psicologia Organizacional</w:t>
            </w:r>
            <w:proofErr w:type="gramStart"/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) ;</w:t>
            </w:r>
            <w:proofErr w:type="gramEnd"/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</w:p>
          <w:p w:rsidR="00EB13A6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LOTE 03 – (Profissionais na especialidade de Assistência Social); </w:t>
            </w:r>
          </w:p>
          <w:p w:rsidR="00EB13A6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LOTE 04 – (Analistas Administrativos);</w:t>
            </w:r>
          </w:p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LOTE 05 – (Técnicos de Segurança do Trabalho)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lastRenderedPageBreak/>
              <w:t>LOTE 1: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PEDRO REGINALDO DE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 xml:space="preserve">ALBERNAZ FARIA E FAGUNDES LTDA </w:t>
            </w:r>
            <w:r w:rsidR="00714DF9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–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ME</w:t>
            </w:r>
            <w:r w:rsidR="00914FBF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;</w:t>
            </w:r>
          </w:p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SANSIM SERVIÇOS MÉDICOS LTDA</w:t>
            </w:r>
            <w:r w:rsidR="00914FBF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;</w:t>
            </w:r>
          </w:p>
          <w:p w:rsidR="00102238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</w:t>
            </w:r>
            <w:r w:rsidR="008C1458"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</w:t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3</w:t>
            </w:r>
            <w:r w:rsidR="00914FBF"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, 4 e 5</w:t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LILIAN TORRES LOUZADA PRESTAÇÃO DE SERVIÇOS E TREINAMENTO PROFISSIONAL LTDA</w:t>
            </w:r>
            <w:r w:rsidR="00914FBF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R$ 249.999,84</w:t>
            </w:r>
          </w:p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LOTE </w:t>
            </w:r>
            <w:proofErr w:type="gramStart"/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</w:t>
            </w:r>
            <w:proofErr w:type="gramEnd"/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$ 318.499,68</w:t>
            </w:r>
          </w:p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3: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R$ 72.150,00</w:t>
            </w:r>
          </w:p>
          <w:p w:rsidR="00714DF9" w:rsidRPr="00E50231" w:rsidRDefault="0010223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4: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R$ 1.444.327,92</w:t>
            </w:r>
          </w:p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5: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R$ 255.000,00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R$ 2.339.977,44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714DF9" w:rsidRPr="00E50231" w:rsidRDefault="00A41C9C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CONTRATO DE PRESTAÇÃO DE SERVIÇOS Nº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1331/2023 - ASSINADO EM 01/09/2023</w:t>
            </w:r>
            <w:r w:rsidR="00714DF9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;</w:t>
            </w:r>
          </w:p>
          <w:p w:rsidR="00714DF9" w:rsidRPr="00E50231" w:rsidRDefault="00A41C9C" w:rsidP="00EB13A6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</w:t>
            </w: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AEAAAA" w:themeFill="background2" w:themeFillShade="BF"/>
                <w:lang w:eastAsia="pt-BR"/>
              </w:rPr>
              <w:t>:</w:t>
            </w:r>
            <w:r w:rsidRPr="00EB13A6">
              <w:rPr>
                <w:rFonts w:eastAsia="Times New Roman" w:cstheme="minorHAnsi"/>
                <w:bCs/>
                <w:color w:val="FF0000"/>
                <w:sz w:val="20"/>
                <w:szCs w:val="20"/>
                <w:shd w:val="clear" w:color="auto" w:fill="AEAAAA" w:themeFill="background2" w:themeFillShade="BF"/>
                <w:lang w:eastAsia="pt-BR"/>
              </w:rPr>
              <w:t xml:space="preserve"> </w:t>
            </w:r>
            <w:r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CONTRATO DE PRESTAÇÃO DE SERV</w:t>
            </w:r>
            <w:r w:rsidR="00157A8D"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IÇOS Nº 1332/2023 ASSINADO EM 06</w:t>
            </w:r>
            <w:r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/</w:t>
            </w:r>
            <w:r w:rsidR="00157A8D"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11</w:t>
            </w:r>
            <w:r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/2023</w:t>
            </w:r>
            <w:r w:rsidR="00714DF9" w:rsidRPr="00EB13A6">
              <w:rPr>
                <w:rFonts w:cstheme="minorHAnsi"/>
                <w:bCs/>
                <w:color w:val="000000"/>
                <w:sz w:val="20"/>
                <w:szCs w:val="20"/>
                <w:shd w:val="clear" w:color="auto" w:fill="AEAAAA" w:themeFill="background2" w:themeFillShade="BF"/>
              </w:rPr>
              <w:t>;</w:t>
            </w:r>
          </w:p>
          <w:p w:rsidR="00102238" w:rsidRPr="00E50231" w:rsidRDefault="00A41C9C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="00914FBF"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LOTES 3, 4 e</w:t>
            </w: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5: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CONTRATO DE PRESTAÇÃO DE SERVIÇOS Nº 1333/2023, 1334/2023 E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  <w:t>1335/2023 - ASSINADOS EM 01/09/2023.</w:t>
            </w:r>
          </w:p>
        </w:tc>
      </w:tr>
      <w:tr w:rsidR="00102238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102238" w:rsidRPr="00E50231" w:rsidRDefault="00102238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 0019/2023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102238" w:rsidRPr="00E50231" w:rsidRDefault="0010223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Contratação de empresa especializada (Operadora) com registro na Agência Nacional de Saúde Suplementar - ANS para a prestação dos serviços de assistência médica e assistência odontológica, por meio de plano privado, na </w:t>
            </w:r>
            <w:r w:rsidR="00E50231"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modalidade de contratação coletiva empresarial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02238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02238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02238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02238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102238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0020/2023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dos serviços de telefonia móvel para a Portos RS.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4F7E4E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4F7E4E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4F7E4E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0021/2023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de empresa especializada em serviços gráficos e comunicação visual, a fim de suprir as demandas da Portos RS, Autoridade Portuária dos Portos do Rio Grande do Sul.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B13A6" w:rsidRDefault="00EB13A6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0022/2023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de empresa especializada no ramo de engenharia para prestação de serviços continuados de manutenção preditiva, preventiva e corretiva dos sistemas, equipamentos e instalações, contemplando a rede elétrica e suas derivações, com fornecimento de mão de obra por dedicação exclusiva/postos de serviço, de ferramentas e equipamentos para operacionalização dos serviços, sem fornecimento de materiais finalísticos de manutenção.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NIKOLAS AGUIAR DA ROSA EIRELI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R$ 759.000,00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R$ 759.000,00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4F7E4E" w:rsidRPr="00E50231" w:rsidRDefault="00020333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CONTRATO Nº 1358/2023</w:t>
            </w:r>
            <w:r w:rsidRPr="00E50231">
              <w:rPr>
                <w:rFonts w:cstheme="minorHAnsi"/>
                <w:bCs/>
                <w:sz w:val="20"/>
                <w:szCs w:val="20"/>
              </w:rPr>
              <w:br/>
              <w:t>ASSINADO EM 01/11/2023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0023/2023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especializada em serviços de engenharia para realização de obra de dragagem de manutenção, etapa 2023, no canal externo, canal interno e canal e berços do Porto Novo do complexo portuário do Porto Organizado do Rio Grande e para o monitoramento ambiental durante o período de execução da obra</w:t>
            </w:r>
            <w:r w:rsid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VAN OORD SERVIÇOS DE OPERAÇÕES MARITIMAS LTDA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R$ 94.500.000,00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R$ 94.500.000,00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9A2665" w:rsidRPr="00E50231" w:rsidRDefault="00A41C9C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CONTRATO DE ENGENHARIA Nº 1351/2023</w:t>
            </w:r>
          </w:p>
          <w:p w:rsidR="004F7E4E" w:rsidRPr="00E50231" w:rsidRDefault="00A41C9C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ASSINADO EM 23/10/2023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0024/2023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LOTE 01 </w:t>
            </w:r>
            <w:r w:rsidR="00157A8D" w:rsidRP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-</w:t>
            </w:r>
            <w:r w:rsidR="00157A8D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compreende o serviço de Plano Privado de Assistência à Saúde </w:t>
            </w:r>
            <w:proofErr w:type="gramStart"/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Médica;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  <w:r w:rsidRP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</w:t>
            </w:r>
            <w:proofErr w:type="gramEnd"/>
            <w:r w:rsidRP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02</w:t>
            </w:r>
            <w:r w:rsidR="00157A8D" w:rsidRPr="00157A8D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-</w:t>
            </w: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compreende o serviço Plano Privado de Assistência à Saúde Odontológica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14DF9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DESERTO</w:t>
            </w:r>
          </w:p>
          <w:p w:rsidR="00157A8D" w:rsidRPr="00EB13A6" w:rsidRDefault="00157A8D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</w:p>
          <w:p w:rsidR="004F7E4E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Não adjudicado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14DF9" w:rsidRPr="00EB13A6" w:rsidRDefault="004F7E4E" w:rsidP="00EB13A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DESERTO</w:t>
            </w:r>
          </w:p>
          <w:p w:rsidR="00157A8D" w:rsidRPr="00EB13A6" w:rsidRDefault="00157A8D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</w:p>
          <w:p w:rsidR="004F7E4E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Não adjudicado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714DF9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DESERTO</w:t>
            </w:r>
          </w:p>
          <w:p w:rsidR="00EB13A6" w:rsidRDefault="004F7E4E" w:rsidP="00EB13A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</w:p>
          <w:p w:rsidR="004F7E4E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Não adjudicado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714DF9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DESERTO</w:t>
            </w:r>
          </w:p>
          <w:p w:rsidR="00EB13A6" w:rsidRDefault="004F7E4E" w:rsidP="00EB13A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</w:p>
          <w:p w:rsidR="004F7E4E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2-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Não adjudicado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714DF9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1- DESERTO</w:t>
            </w:r>
          </w:p>
          <w:p w:rsidR="00EB13A6" w:rsidRDefault="004F7E4E" w:rsidP="00EB13A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br/>
            </w:r>
          </w:p>
          <w:p w:rsidR="004F7E4E" w:rsidRPr="00EB13A6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B13A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LOTE 2- </w:t>
            </w:r>
            <w:r w:rsidRPr="00EB13A6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Não adjudicado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0025/2023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dos serviços de Hardware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INTEROP INFORMATICA LTDA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R$ 372.700,00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R$ 372.700,00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4F7E4E" w:rsidRPr="00E50231" w:rsidRDefault="00A41C9C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CONTRATO DE PRESTAÇÃO DE SERVIÇOS CONTINUADO SEM DEDICAÇÃO EXCLUSIVA Nº </w:t>
            </w:r>
            <w:r w:rsidRPr="00E50231">
              <w:rPr>
                <w:rFonts w:cstheme="minorHAnsi"/>
                <w:bCs/>
                <w:sz w:val="20"/>
                <w:szCs w:val="20"/>
              </w:rPr>
              <w:lastRenderedPageBreak/>
              <w:t>1375/2023 ASSINADO EM 12/12/2023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 0026/2023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REGISTRO DE PREÇOS para aquisição de materiais para reposição de estoque do almoxarifado do setor de manutenção das hidrovias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4F7E4E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4F7E4E" w:rsidRPr="00E50231" w:rsidRDefault="004F7E4E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CANCELADO</w:t>
            </w:r>
          </w:p>
        </w:tc>
      </w:tr>
      <w:tr w:rsidR="004F7E4E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0027/2023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dos serviços de telefonia móvel para a Portos RS. Repetição do certame com atualização do valor estimado, pois o primeiro pregão resultou fracassado.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TELEFÔNICA BRASIL S.A.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R$ 46.440,00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F7E4E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R$ 46.440,00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4F7E4E" w:rsidRPr="00E50231" w:rsidRDefault="00AF22BA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CONTRATO DE PRESTAÇÃO DE SERVIÇOS Nº 1363/2023 ASSINADO EM 22/11/2023</w:t>
            </w:r>
          </w:p>
        </w:tc>
      </w:tr>
      <w:tr w:rsidR="003D0FA9" w:rsidTr="00EB13A6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3D0FA9" w:rsidRPr="00E50231" w:rsidRDefault="003D0FA9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0028/2023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3D0FA9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Contratação de empresa jornalística para veiculação de publicação legal em jornal impresso de grande circulação.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ADILSON KEMS CRUZ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R$ 40.983,60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R$ 40.983,60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3D0FA9" w:rsidRPr="00E50231" w:rsidRDefault="00A41C9C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CONTRATO DE PRESTAÇÃO DE SERVIÇOS CONTINUADO SEM DEDICAÇÃO EXCLUSIVA Nº 1372/2023 ASSINADO EM 04/12/2023</w:t>
            </w:r>
          </w:p>
        </w:tc>
      </w:tr>
      <w:tr w:rsidR="001663DA" w:rsidTr="00EB13A6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1663DA" w:rsidRPr="00E50231" w:rsidRDefault="001663DA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0029/2023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C72DC9" w:rsidRDefault="001663DA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Avaliação psicológica com expedição de laudo de aptidão para porte e manuseio de arma de fogo;</w:t>
            </w:r>
          </w:p>
          <w:p w:rsidR="001663DA" w:rsidRPr="00E50231" w:rsidRDefault="001663DA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Teste com (IAT), Instrutor de Armamento e Tiro, credenciado pela Policia Federal com expedição de laudo, para porte e posse de arma de fogo (Pistola e arama longa) e teste com IAT, instrutor de armamento e tiro.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663DA" w:rsidRPr="00E50231" w:rsidRDefault="006B4BDF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663DA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63DA" w:rsidRPr="00E50231" w:rsidRDefault="00A85DD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  <w:r w:rsidR="001663DA" w:rsidRPr="00E50231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663DA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  <w:r w:rsidR="001663DA" w:rsidRPr="00E50231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1663DA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</w:tr>
      <w:tr w:rsidR="003D0FA9" w:rsidTr="00DD40E8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3D0FA9" w:rsidRPr="00E50231" w:rsidRDefault="003D0FA9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0030/2023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3D0FA9" w:rsidRPr="00E50231" w:rsidRDefault="003D0FA9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Mão de obra exclusiva (manutenção mecânica e civil de equipamentos e instalações)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6E21F6" w:rsidRDefault="006B4BDF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020333" w:rsidRPr="00E50231">
              <w:rPr>
                <w:rFonts w:cstheme="minorHAnsi"/>
                <w:b/>
                <w:bCs/>
                <w:sz w:val="20"/>
                <w:szCs w:val="20"/>
              </w:rPr>
              <w:t>OTE</w:t>
            </w:r>
            <w:r w:rsidRPr="00E502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20333" w:rsidRPr="00E5023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20333" w:rsidRPr="00E50231">
              <w:rPr>
                <w:rFonts w:cstheme="minorHAnsi"/>
                <w:bCs/>
                <w:sz w:val="20"/>
                <w:szCs w:val="20"/>
              </w:rPr>
              <w:t xml:space="preserve"> - NIKOLAS AGUIAR DA ROSA EIRELI</w:t>
            </w:r>
          </w:p>
          <w:p w:rsidR="003D0FA9" w:rsidRPr="00E50231" w:rsidRDefault="00020333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br/>
            </w:r>
            <w:r w:rsidRPr="00E502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LOTE 2</w:t>
            </w:r>
            <w:r w:rsidRPr="00E50231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proofErr w:type="spellStart"/>
            <w:r w:rsidRPr="00E50231">
              <w:rPr>
                <w:rFonts w:cstheme="minorHAnsi"/>
                <w:bCs/>
                <w:sz w:val="20"/>
                <w:szCs w:val="20"/>
              </w:rPr>
              <w:t>Bella</w:t>
            </w:r>
            <w:proofErr w:type="spellEnd"/>
            <w:r w:rsidRPr="00E5023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50231">
              <w:rPr>
                <w:rFonts w:cstheme="minorHAnsi"/>
                <w:bCs/>
                <w:sz w:val="20"/>
                <w:szCs w:val="20"/>
              </w:rPr>
              <w:t>Vitta</w:t>
            </w:r>
            <w:proofErr w:type="spellEnd"/>
            <w:r w:rsidRPr="00E50231">
              <w:rPr>
                <w:rFonts w:cstheme="minorHAnsi"/>
                <w:bCs/>
                <w:sz w:val="20"/>
                <w:szCs w:val="20"/>
              </w:rPr>
              <w:t xml:space="preserve"> Engenharia LTDA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E21F6" w:rsidRDefault="00AF22BA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 01</w:t>
            </w:r>
            <w:r w:rsidRPr="00E50231">
              <w:rPr>
                <w:rFonts w:cstheme="minorHAnsi"/>
                <w:bCs/>
                <w:sz w:val="20"/>
                <w:szCs w:val="20"/>
              </w:rPr>
              <w:t>: R$ 1.473.084,39</w:t>
            </w:r>
          </w:p>
          <w:p w:rsidR="006E21F6" w:rsidRDefault="006E21F6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3D0FA9" w:rsidRPr="00E50231" w:rsidRDefault="00AF22BA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 02:</w:t>
            </w:r>
            <w:r w:rsidRPr="00E50231">
              <w:rPr>
                <w:rFonts w:cstheme="minorHAnsi"/>
                <w:bCs/>
                <w:sz w:val="20"/>
                <w:szCs w:val="20"/>
              </w:rPr>
              <w:t xml:space="preserve"> R$ 1.170.649,43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D0FA9" w:rsidRPr="00E50231" w:rsidRDefault="00020333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R$ </w:t>
            </w:r>
            <w:r w:rsidR="006B4BDF" w:rsidRPr="00E50231">
              <w:rPr>
                <w:rFonts w:cstheme="minorHAnsi"/>
                <w:bCs/>
                <w:sz w:val="20"/>
                <w:szCs w:val="20"/>
              </w:rPr>
              <w:t>2.643.733,82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DD40E8" w:rsidRDefault="00DD40E8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sz w:val="20"/>
                <w:szCs w:val="20"/>
              </w:rPr>
              <w:t>Em andamento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D0FA9" w:rsidRPr="00DD40E8" w:rsidRDefault="00DD40E8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julgamento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propostas)</w:t>
            </w:r>
          </w:p>
        </w:tc>
      </w:tr>
      <w:tr w:rsidR="00AF22BA" w:rsidTr="00DD40E8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AF22BA" w:rsidRPr="00E50231" w:rsidRDefault="00AF22BA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0031/2023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AF22BA" w:rsidRPr="00E50231" w:rsidRDefault="00AF22BA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Contratação de empresa especializada para prestação de serviços de amostragem e análises físico-químicas e microbiológicas, em água para consumo humano, com emissão de laudos (microbiológicos e físico-químicos), assim como, elaboração de um plano de gestão de água potável.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F22BA" w:rsidRPr="00E50231" w:rsidRDefault="00EF2F30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CENTRO DE BIOLOGIA EXPERIMENTAL OCEANUS LTDA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F22BA" w:rsidRPr="00E50231" w:rsidRDefault="00EF2F30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F22BA" w:rsidRPr="00E50231" w:rsidRDefault="00EF2F30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R$ 89.000,00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F22BA" w:rsidRPr="00E50231" w:rsidRDefault="00EF2F30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R$ 89.000,00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DD40E8" w:rsidRDefault="00DD40E8" w:rsidP="00DD40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sz w:val="20"/>
                <w:szCs w:val="20"/>
              </w:rPr>
              <w:t>Em andamento</w:t>
            </w:r>
          </w:p>
          <w:p w:rsidR="00AF22BA" w:rsidRPr="00E50231" w:rsidRDefault="00DD40E8" w:rsidP="00DD40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julgamento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habilitação)</w:t>
            </w:r>
          </w:p>
        </w:tc>
      </w:tr>
      <w:tr w:rsidR="00EF2F30" w:rsidTr="00DD40E8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0032/2023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DD40E8" w:rsidRDefault="00DD40E8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EF2F30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Registro de Preços (correntes manilhas e </w:t>
            </w:r>
            <w:proofErr w:type="spellStart"/>
            <w:r w:rsidRPr="00E50231">
              <w:rPr>
                <w:rFonts w:cstheme="minorHAnsi"/>
                <w:bCs/>
                <w:sz w:val="20"/>
                <w:szCs w:val="20"/>
              </w:rPr>
              <w:t>tornéis</w:t>
            </w:r>
            <w:proofErr w:type="spellEnd"/>
            <w:r w:rsidRPr="00E5023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</w:t>
            </w:r>
            <w:r w:rsidR="008C1458" w:rsidRPr="00E50231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E50231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="00914FBF" w:rsidRPr="00E50231">
              <w:rPr>
                <w:rFonts w:cstheme="minorHAnsi"/>
                <w:b/>
                <w:bCs/>
                <w:sz w:val="20"/>
                <w:szCs w:val="20"/>
              </w:rPr>
              <w:t>, 2 e 3</w:t>
            </w:r>
            <w:r w:rsidR="00914FBF" w:rsidRPr="00E50231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E50231">
              <w:rPr>
                <w:rFonts w:cstheme="minorHAnsi"/>
                <w:bCs/>
                <w:sz w:val="20"/>
                <w:szCs w:val="20"/>
              </w:rPr>
              <w:t>COFORJA CORRENTES E ACESSORIOS BRASIL LTDA</w:t>
            </w:r>
            <w:r w:rsidRPr="00E50231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914FBF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 1</w:t>
            </w:r>
            <w:r w:rsidRPr="00E50231">
              <w:rPr>
                <w:rFonts w:cstheme="minorHAnsi"/>
                <w:bCs/>
                <w:sz w:val="20"/>
                <w:szCs w:val="20"/>
              </w:rPr>
              <w:t>- R$ 2.499.000,00</w:t>
            </w:r>
          </w:p>
          <w:p w:rsidR="00914FBF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br/>
            </w: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 2-</w:t>
            </w:r>
            <w:r w:rsidRPr="00E50231">
              <w:rPr>
                <w:rFonts w:cstheme="minorHAnsi"/>
                <w:bCs/>
                <w:sz w:val="20"/>
                <w:szCs w:val="20"/>
              </w:rPr>
              <w:t xml:space="preserve"> R$ 1.386.000,00</w:t>
            </w:r>
          </w:p>
          <w:p w:rsidR="00EF2F30" w:rsidRPr="00E50231" w:rsidRDefault="00EF2F30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br/>
            </w:r>
            <w:r w:rsidRPr="00E50231">
              <w:rPr>
                <w:rFonts w:cstheme="minorHAnsi"/>
                <w:b/>
                <w:bCs/>
                <w:sz w:val="20"/>
                <w:szCs w:val="20"/>
              </w:rPr>
              <w:t>LOTE 3 -</w:t>
            </w:r>
            <w:r w:rsidRPr="00E50231">
              <w:rPr>
                <w:rFonts w:cstheme="minorHAnsi"/>
                <w:bCs/>
                <w:sz w:val="20"/>
                <w:szCs w:val="20"/>
              </w:rPr>
              <w:t xml:space="preserve"> R$ 350.000,00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tabs>
                <w:tab w:val="center" w:pos="884"/>
              </w:tabs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R$ </w:t>
            </w:r>
            <w:r w:rsidR="00714DF9" w:rsidRPr="00E50231">
              <w:rPr>
                <w:rFonts w:cstheme="minorHAnsi"/>
                <w:bCs/>
                <w:sz w:val="20"/>
                <w:szCs w:val="20"/>
              </w:rPr>
              <w:tab/>
              <w:t>4.235.000,00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EF2F30" w:rsidRPr="00E50231" w:rsidRDefault="001051FE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CONTRATO DE FORNECIMENTO DE BENS N º 1384/2023 ASSINADO EM 19/12/2023</w:t>
            </w:r>
          </w:p>
        </w:tc>
      </w:tr>
      <w:tr w:rsidR="00EF2F30" w:rsidTr="00DD40E8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0033/2023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PGR, LTCAT e PCMSO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F2F30" w:rsidRPr="00E50231" w:rsidRDefault="00A41C9C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BRANPREV MEDICINA DO TRABALHO LTDA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0</w:t>
            </w:r>
            <w:r w:rsidR="00A77C32" w:rsidRPr="00E50231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F2F30" w:rsidRPr="00E50231" w:rsidRDefault="00A77C32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R$ 17.199,96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EF2F30" w:rsidRPr="00E50231" w:rsidRDefault="00A77C32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R$ 17.199,96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DD40E8" w:rsidRDefault="00DD40E8" w:rsidP="00DD40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sz w:val="20"/>
                <w:szCs w:val="20"/>
              </w:rPr>
              <w:t>Em andamento</w:t>
            </w:r>
          </w:p>
          <w:p w:rsidR="00EF2F30" w:rsidRPr="00E50231" w:rsidRDefault="00DD40E8" w:rsidP="00DD40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julgamento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habilitação</w:t>
            </w:r>
          </w:p>
        </w:tc>
      </w:tr>
      <w:tr w:rsidR="00EF2F30" w:rsidTr="00DD40E8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0034/2023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Seguro de Vida e Acidentes Pessoais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0E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</w:t>
            </w:r>
            <w:r w:rsidRPr="00DD40E8">
              <w:rPr>
                <w:rFonts w:cstheme="minorHAnsi"/>
                <w:b/>
                <w:sz w:val="20"/>
                <w:szCs w:val="20"/>
              </w:rPr>
              <w:t>: Deserto</w:t>
            </w:r>
          </w:p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F2F30" w:rsidRPr="00DD40E8" w:rsidRDefault="00A77C32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b/>
                <w:sz w:val="20"/>
                <w:szCs w:val="20"/>
              </w:rPr>
              <w:t xml:space="preserve">LOTE 2: </w:t>
            </w:r>
            <w:proofErr w:type="gramStart"/>
            <w:r w:rsidRPr="00DD40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>Não</w:t>
            </w:r>
            <w:proofErr w:type="gramEnd"/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 xml:space="preserve"> adjudicado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F2F30" w:rsidRPr="00DD40E8" w:rsidRDefault="00EF2F30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DD40E8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F2F30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0E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</w:t>
            </w:r>
            <w:r w:rsidRPr="00DD40E8">
              <w:rPr>
                <w:rFonts w:cstheme="minorHAnsi"/>
                <w:b/>
                <w:sz w:val="20"/>
                <w:szCs w:val="20"/>
              </w:rPr>
              <w:t>: Deserto</w:t>
            </w:r>
          </w:p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0E8">
              <w:rPr>
                <w:rFonts w:cstheme="minorHAnsi"/>
                <w:b/>
                <w:sz w:val="20"/>
                <w:szCs w:val="20"/>
              </w:rPr>
              <w:t xml:space="preserve">LOTE 2: </w:t>
            </w:r>
            <w:proofErr w:type="gramStart"/>
            <w:r w:rsidRPr="00DD40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>Não</w:t>
            </w:r>
            <w:proofErr w:type="gramEnd"/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 xml:space="preserve"> adjudicado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0E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</w:t>
            </w:r>
            <w:r w:rsidRPr="00DD40E8">
              <w:rPr>
                <w:rFonts w:cstheme="minorHAnsi"/>
                <w:b/>
                <w:sz w:val="20"/>
                <w:szCs w:val="20"/>
              </w:rPr>
              <w:t>: Deserto</w:t>
            </w:r>
          </w:p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F2F30" w:rsidRPr="00DD40E8" w:rsidRDefault="00A77C32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b/>
                <w:sz w:val="20"/>
                <w:szCs w:val="20"/>
              </w:rPr>
              <w:t xml:space="preserve">LOTE 2: </w:t>
            </w:r>
            <w:proofErr w:type="gramStart"/>
            <w:r w:rsidRPr="00DD40E8">
              <w:rPr>
                <w:rFonts w:cstheme="minorHAnsi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>Não</w:t>
            </w:r>
            <w:proofErr w:type="gramEnd"/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 xml:space="preserve"> adjudicado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0E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</w:t>
            </w:r>
            <w:r w:rsidRPr="00DD40E8">
              <w:rPr>
                <w:rFonts w:cstheme="minorHAnsi"/>
                <w:b/>
                <w:sz w:val="20"/>
                <w:szCs w:val="20"/>
              </w:rPr>
              <w:t>: Deserto</w:t>
            </w:r>
          </w:p>
          <w:p w:rsidR="00A77C32" w:rsidRPr="00DD40E8" w:rsidRDefault="00A77C32" w:rsidP="00EB13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F2F30" w:rsidRPr="00DD40E8" w:rsidRDefault="00A77C32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b/>
                <w:sz w:val="20"/>
                <w:szCs w:val="20"/>
              </w:rPr>
              <w:t xml:space="preserve">LOTE 2: </w:t>
            </w:r>
            <w:proofErr w:type="gramStart"/>
            <w:r w:rsidRPr="00DD40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>Não</w:t>
            </w:r>
            <w:proofErr w:type="gramEnd"/>
            <w:r w:rsidRPr="00DD40E8">
              <w:rPr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 xml:space="preserve"> adjudicado</w:t>
            </w:r>
          </w:p>
        </w:tc>
      </w:tr>
      <w:tr w:rsidR="001051FE" w:rsidTr="00DD40E8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1051FE" w:rsidRPr="00E50231" w:rsidRDefault="001051FE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0035/2023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1051FE" w:rsidRPr="00E50231" w:rsidRDefault="001051FE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Remoção e destinação de Sistema de Abastecimento de combustível do Porto de Pelotas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051FE" w:rsidRPr="00E50231" w:rsidRDefault="006B4BDF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051FE" w:rsidRPr="00E50231" w:rsidRDefault="006B4BDF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1051FE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1051FE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1051FE" w:rsidRPr="00E50231" w:rsidRDefault="006B4B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FRACASSADO</w:t>
            </w:r>
          </w:p>
        </w:tc>
      </w:tr>
      <w:tr w:rsidR="00EF2F30" w:rsidTr="00DD40E8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0036/2023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EF2F30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REGISTRO DE PREÇOS (Contratação de empresa especializada em </w:t>
            </w:r>
            <w:r w:rsidRPr="00E50231">
              <w:rPr>
                <w:rFonts w:cstheme="minorHAnsi"/>
                <w:bCs/>
                <w:sz w:val="20"/>
                <w:szCs w:val="20"/>
              </w:rPr>
              <w:lastRenderedPageBreak/>
              <w:t>serviços gráficos e comunicação visual, a fim de suprir as demandas da Portos RS, Autoridade Portuária dos Portos do Rio Grande do Sul).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F2F30" w:rsidRPr="00E50231" w:rsidRDefault="00A77C32" w:rsidP="00DD40E8">
            <w:pPr>
              <w:shd w:val="clear" w:color="auto" w:fill="D0CECE" w:themeFill="background2" w:themeFillShade="E6"/>
              <w:jc w:val="center"/>
              <w:rPr>
                <w:rStyle w:val="Forte"/>
                <w:rFonts w:cstheme="minorHAnsi"/>
                <w:b w:val="0"/>
                <w:sz w:val="20"/>
                <w:szCs w:val="20"/>
                <w:shd w:val="clear" w:color="auto" w:fill="FAFAFA"/>
              </w:rPr>
            </w:pPr>
            <w:r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lastRenderedPageBreak/>
              <w:t>LOTE</w:t>
            </w:r>
            <w:r w:rsidR="008C1458"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>S</w:t>
            </w:r>
            <w:r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 xml:space="preserve"> 1</w:t>
            </w:r>
            <w:r w:rsidR="00A90CDF"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 xml:space="preserve"> e</w:t>
            </w:r>
            <w:r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 xml:space="preserve"> 2: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 xml:space="preserve"> TEIXEIRA 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lastRenderedPageBreak/>
              <w:t>IMPRESSÃO DIGITAL E SOLUÇÕES GRÁFICAS LTDA;</w:t>
            </w:r>
          </w:p>
          <w:p w:rsidR="00A77C32" w:rsidRPr="00E50231" w:rsidRDefault="00A77C32" w:rsidP="00EB13A6">
            <w:pPr>
              <w:jc w:val="center"/>
              <w:rPr>
                <w:rStyle w:val="Forte"/>
                <w:rFonts w:cstheme="minorHAnsi"/>
                <w:b w:val="0"/>
                <w:sz w:val="20"/>
                <w:szCs w:val="20"/>
                <w:shd w:val="clear" w:color="auto" w:fill="FAFAFA"/>
              </w:rPr>
            </w:pPr>
          </w:p>
          <w:p w:rsidR="00A77C32" w:rsidRPr="00DD40E8" w:rsidRDefault="00A77C32" w:rsidP="00EB13A6">
            <w:pPr>
              <w:jc w:val="center"/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</w:pPr>
            <w:r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>LOTE 3: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 xml:space="preserve"> SIMONI INDÚSTRIA GRÁFICA LTDA</w:t>
            </w:r>
            <w:r w:rsidR="00A90CDF"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>;</w:t>
            </w:r>
          </w:p>
          <w:p w:rsidR="00A90CDF" w:rsidRPr="00DD40E8" w:rsidRDefault="00A90CDF" w:rsidP="00EB13A6">
            <w:pPr>
              <w:jc w:val="center"/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</w:pPr>
          </w:p>
          <w:p w:rsidR="00A90CDF" w:rsidRPr="00E50231" w:rsidRDefault="00A90CDF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1D304A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 xml:space="preserve">LOTE 4: </w:t>
            </w:r>
            <w:r w:rsidRPr="001D304A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PAPEL E CANETA EXPRESS ONE LTDA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F2F30" w:rsidRPr="00E50231" w:rsidRDefault="00A90CDF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77C32" w:rsidRPr="00DD40E8" w:rsidRDefault="00A77C32" w:rsidP="001D304A">
            <w:pPr>
              <w:shd w:val="clear" w:color="auto" w:fill="D0CECE" w:themeFill="background2" w:themeFillShade="E6"/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lightGray"/>
              </w:rPr>
            </w:pPr>
            <w:r w:rsidRPr="00E5023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LOTE 1</w:t>
            </w:r>
            <w:r w:rsidRPr="00E50231">
              <w:rPr>
                <w:rFonts w:cstheme="minorHAnsi"/>
                <w:b/>
                <w:sz w:val="20"/>
                <w:szCs w:val="20"/>
              </w:rPr>
              <w:t>:</w:t>
            </w:r>
            <w:r w:rsidR="00A90CDF" w:rsidRPr="00E50231">
              <w:rPr>
                <w:rFonts w:cstheme="minorHAnsi"/>
                <w:sz w:val="20"/>
                <w:szCs w:val="20"/>
              </w:rPr>
              <w:t xml:space="preserve"> 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>R$ 6.530,00</w:t>
            </w:r>
          </w:p>
          <w:p w:rsidR="00A77C32" w:rsidRPr="00DD40E8" w:rsidRDefault="00A77C32" w:rsidP="001D304A">
            <w:pPr>
              <w:shd w:val="clear" w:color="auto" w:fill="D0CECE" w:themeFill="background2" w:themeFillShade="E6"/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lightGray"/>
              </w:rPr>
            </w:pPr>
          </w:p>
          <w:p w:rsidR="00A77C32" w:rsidRPr="00DD40E8" w:rsidRDefault="00A77C32" w:rsidP="001D304A">
            <w:pPr>
              <w:shd w:val="clear" w:color="auto" w:fill="D0CECE" w:themeFill="background2" w:themeFillShade="E6"/>
              <w:jc w:val="center"/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</w:pPr>
            <w:r w:rsidRPr="00DD40E8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LOTE 2:  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>R$ 168.202,50</w:t>
            </w:r>
          </w:p>
          <w:p w:rsidR="00A90CDF" w:rsidRPr="00DD40E8" w:rsidRDefault="00A90CDF" w:rsidP="001D304A">
            <w:pPr>
              <w:shd w:val="clear" w:color="auto" w:fill="D0CECE" w:themeFill="background2" w:themeFillShade="E6"/>
              <w:jc w:val="center"/>
              <w:rPr>
                <w:rStyle w:val="Forte"/>
                <w:rFonts w:cstheme="minorHAnsi"/>
                <w:color w:val="3E4D5C"/>
                <w:sz w:val="20"/>
                <w:szCs w:val="20"/>
                <w:highlight w:val="lightGray"/>
                <w:shd w:val="clear" w:color="auto" w:fill="FAFAFA"/>
              </w:rPr>
            </w:pPr>
          </w:p>
          <w:p w:rsidR="00A77C32" w:rsidRPr="00DD40E8" w:rsidRDefault="00A77C32" w:rsidP="001D304A">
            <w:pPr>
              <w:shd w:val="clear" w:color="auto" w:fill="D0CECE" w:themeFill="background2" w:themeFillShade="E6"/>
              <w:jc w:val="center"/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</w:pPr>
            <w:r w:rsidRPr="00DD40E8">
              <w:rPr>
                <w:rStyle w:val="Forte"/>
                <w:rFonts w:cstheme="minorHAnsi"/>
                <w:sz w:val="20"/>
                <w:szCs w:val="20"/>
                <w:highlight w:val="lightGray"/>
                <w:shd w:val="clear" w:color="auto" w:fill="FAFAFA"/>
              </w:rPr>
              <w:t>LOTE 3:</w:t>
            </w:r>
          </w:p>
          <w:p w:rsidR="00EF2F30" w:rsidRPr="00E50231" w:rsidRDefault="00A90CDF" w:rsidP="001D304A">
            <w:pPr>
              <w:shd w:val="clear" w:color="auto" w:fill="D0CECE" w:themeFill="background2" w:themeFillShade="E6"/>
              <w:jc w:val="center"/>
              <w:rPr>
                <w:rStyle w:val="Forte"/>
                <w:rFonts w:cstheme="minorHAnsi"/>
                <w:b w:val="0"/>
                <w:sz w:val="20"/>
                <w:szCs w:val="20"/>
                <w:shd w:val="clear" w:color="auto" w:fill="FAFAFA"/>
              </w:rPr>
            </w:pP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highlight w:val="lightGray"/>
                <w:shd w:val="clear" w:color="auto" w:fill="FAFAFA"/>
              </w:rPr>
              <w:t>R$ 11.624,48</w:t>
            </w:r>
          </w:p>
          <w:p w:rsidR="00A90CDF" w:rsidRPr="00E50231" w:rsidRDefault="00A90CDF" w:rsidP="00EB13A6">
            <w:pPr>
              <w:jc w:val="center"/>
              <w:rPr>
                <w:rStyle w:val="Forte"/>
                <w:rFonts w:cstheme="minorHAnsi"/>
                <w:b w:val="0"/>
                <w:sz w:val="20"/>
                <w:szCs w:val="20"/>
                <w:shd w:val="clear" w:color="auto" w:fill="FAFAFA"/>
              </w:rPr>
            </w:pPr>
          </w:p>
          <w:p w:rsidR="00A90CDF" w:rsidRPr="00E50231" w:rsidRDefault="00A90CDF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40E8">
              <w:rPr>
                <w:rStyle w:val="Forte"/>
                <w:rFonts w:cstheme="minorHAnsi"/>
                <w:sz w:val="20"/>
                <w:szCs w:val="20"/>
                <w:shd w:val="clear" w:color="auto" w:fill="D0CECE" w:themeFill="background2" w:themeFillShade="E6"/>
              </w:rPr>
              <w:t>LOTE 4:</w:t>
            </w:r>
            <w:r w:rsidRPr="00DD40E8">
              <w:rPr>
                <w:rStyle w:val="Forte"/>
                <w:rFonts w:cstheme="minorHAnsi"/>
                <w:b w:val="0"/>
                <w:sz w:val="20"/>
                <w:szCs w:val="20"/>
                <w:shd w:val="clear" w:color="auto" w:fill="D0CECE" w:themeFill="background2" w:themeFillShade="E6"/>
              </w:rPr>
              <w:t xml:space="preserve"> R$ 3.800,00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EF2F30" w:rsidRPr="00E50231" w:rsidRDefault="00A90CDF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lastRenderedPageBreak/>
              <w:t>R$ 190.156,98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DD40E8" w:rsidRDefault="00DD40E8" w:rsidP="00DD40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D40E8" w:rsidRDefault="00DD40E8" w:rsidP="00DD40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D40E8" w:rsidRDefault="00DD40E8" w:rsidP="00DD40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40E8">
              <w:rPr>
                <w:rFonts w:cstheme="minorHAnsi"/>
                <w:sz w:val="20"/>
                <w:szCs w:val="20"/>
              </w:rPr>
              <w:lastRenderedPageBreak/>
              <w:t>Em andamento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F2F30" w:rsidRPr="00E50231" w:rsidRDefault="00DD40E8" w:rsidP="00DD40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julgamento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propostas)</w:t>
            </w:r>
          </w:p>
        </w:tc>
      </w:tr>
      <w:tr w:rsidR="00EF2F30" w:rsidTr="00DD40E8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 0037/2023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EF2F30" w:rsidRPr="00E50231" w:rsidRDefault="00EF2F30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Seguro de Responsabilidade Civil para a Portos RS.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EF2F30" w:rsidRPr="00E50231" w:rsidRDefault="008C145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NÃO ADJUDICADO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EF2F30" w:rsidRPr="00E50231" w:rsidRDefault="008C1458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NÃO ADJUDICADO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EF2F30" w:rsidRPr="00E50231" w:rsidRDefault="008C1458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NÃO ADJUDICADO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EF2F30" w:rsidRPr="00E50231" w:rsidRDefault="008C1458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NÃO ADJUDICADO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EF2F30" w:rsidRPr="00E50231" w:rsidRDefault="008C1458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NÃO ADJUDICADO</w:t>
            </w:r>
          </w:p>
        </w:tc>
      </w:tr>
      <w:tr w:rsidR="001B1D02" w:rsidTr="00DD40E8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1B1D02" w:rsidRPr="00DD40E8" w:rsidRDefault="001B1D02" w:rsidP="001B1D0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1D304A">
              <w:rPr>
                <w:rFonts w:cstheme="minorHAnsi"/>
                <w:b/>
                <w:bCs/>
                <w:sz w:val="20"/>
                <w:szCs w:val="20"/>
              </w:rPr>
              <w:t>PE 0038/2023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1B1D02" w:rsidRPr="00DD40E8" w:rsidRDefault="001B1D02" w:rsidP="001B1D02">
            <w:pPr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1D304A">
              <w:rPr>
                <w:rFonts w:cstheme="minorHAnsi"/>
                <w:bCs/>
                <w:sz w:val="20"/>
                <w:szCs w:val="20"/>
              </w:rPr>
              <w:t>Equipamentos de EPI'S + material para atuações em emergências e para sinalizações de rota de fuga.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1B1D02" w:rsidRPr="001B1D02" w:rsidRDefault="001B1D02" w:rsidP="001B1D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D02">
              <w:rPr>
                <w:rFonts w:cstheme="minorHAnsi"/>
                <w:sz w:val="20"/>
                <w:szCs w:val="20"/>
              </w:rPr>
              <w:t>Em andamento</w:t>
            </w:r>
          </w:p>
        </w:tc>
      </w:tr>
      <w:tr w:rsidR="001B1D02" w:rsidTr="001B1D02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1B1D02" w:rsidRPr="001B1D02" w:rsidRDefault="001B1D02" w:rsidP="001B1D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1D02">
              <w:rPr>
                <w:rFonts w:cstheme="minorHAnsi"/>
                <w:b/>
                <w:bCs/>
                <w:sz w:val="20"/>
                <w:szCs w:val="20"/>
              </w:rPr>
              <w:t>PE 0039/2023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1B1D02" w:rsidRPr="001B1D02" w:rsidRDefault="001B1D02" w:rsidP="005158A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B1D02">
              <w:rPr>
                <w:rFonts w:cstheme="minorHAnsi"/>
                <w:bCs/>
                <w:sz w:val="20"/>
                <w:szCs w:val="20"/>
              </w:rPr>
              <w:t>Contratação de empresa que forneça serviços de consultoria e apoio na “IMPLEMENTAÇÃO DE SISTEMA DE GESTÃO AMBIENTAL</w:t>
            </w:r>
            <w:r w:rsidR="005158A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1B1D02" w:rsidRDefault="001B1D02" w:rsidP="001B1D02">
            <w:pPr>
              <w:jc w:val="center"/>
            </w:pPr>
            <w:r w:rsidRPr="00791783">
              <w:rPr>
                <w:rFonts w:cstheme="minorHAnsi"/>
                <w:sz w:val="20"/>
                <w:szCs w:val="20"/>
              </w:rPr>
              <w:t>Em andamento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1B1D02" w:rsidRPr="001B1D02" w:rsidRDefault="001B1D02" w:rsidP="001B1D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 andamento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0040/2023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6E21F6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Contratação de empresa para elaborar projeto, montagem e desmontagem de estande para a Feira Intermodal 2024, a ser realizada em São Paulo. Bem como, contratação de serviço de buffet para o referido evento.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E21F6" w:rsidRPr="009F44C1" w:rsidRDefault="009F44C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3C9B" w:rsidRPr="009F44C1" w:rsidRDefault="009F44C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E21F6" w:rsidRPr="009F44C1" w:rsidRDefault="009F44C1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33C9B" w:rsidRPr="009F44C1" w:rsidRDefault="009F44C1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C33C9B" w:rsidRPr="009F44C1" w:rsidRDefault="009F44C1" w:rsidP="00EB1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Em andamento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0041/2023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Aquisição de rádios de comunicação para a Guarda Portuária da Portos RS.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9F44C1" w:rsidRDefault="009F44C1" w:rsidP="009F44C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Aguardando abertura </w:t>
            </w:r>
            <w:r w:rsidRPr="009F44C1">
              <w:rPr>
                <w:rFonts w:cstheme="minorHAnsi"/>
                <w:bCs/>
                <w:sz w:val="20"/>
                <w:szCs w:val="20"/>
              </w:rPr>
              <w:t>2/1/2024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9F44C1" w:rsidRDefault="009F44C1" w:rsidP="009F44C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Aguardando abertura </w:t>
            </w:r>
            <w:r w:rsidRPr="009F44C1">
              <w:rPr>
                <w:rFonts w:cstheme="minorHAnsi"/>
                <w:bCs/>
                <w:sz w:val="20"/>
                <w:szCs w:val="20"/>
              </w:rPr>
              <w:t>2/1/2024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C33C9B" w:rsidRPr="009F44C1" w:rsidRDefault="00C33C9B" w:rsidP="009F4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E50231" w:rsidRPr="009F44C1">
              <w:rPr>
                <w:rFonts w:cstheme="minorHAnsi"/>
                <w:bCs/>
                <w:sz w:val="20"/>
                <w:szCs w:val="20"/>
              </w:rPr>
              <w:t>2/1/202</w:t>
            </w:r>
            <w:r w:rsidR="00B15DC2" w:rsidRPr="009F44C1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C33C9B" w:rsidRPr="009F44C1" w:rsidRDefault="00C33C9B" w:rsidP="009F4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E50231" w:rsidRPr="009F44C1">
              <w:rPr>
                <w:rFonts w:cstheme="minorHAnsi"/>
                <w:bCs/>
                <w:sz w:val="20"/>
                <w:szCs w:val="20"/>
              </w:rPr>
              <w:t>2/1/202</w:t>
            </w:r>
            <w:r w:rsidR="00B15DC2" w:rsidRPr="009F44C1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C33C9B" w:rsidRPr="009F44C1" w:rsidRDefault="00C33C9B" w:rsidP="009F4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E50231" w:rsidRPr="009F44C1">
              <w:rPr>
                <w:rFonts w:cstheme="minorHAnsi"/>
                <w:bCs/>
                <w:sz w:val="20"/>
                <w:szCs w:val="20"/>
              </w:rPr>
              <w:t>2/1/202</w:t>
            </w:r>
            <w:r w:rsidR="00B15DC2" w:rsidRPr="009F44C1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C33C9B" w:rsidRPr="00E50231" w:rsidRDefault="00E50231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0042/2023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 xml:space="preserve">Aquisição de computadores, monitores e periféricos para a </w:t>
            </w:r>
            <w:r w:rsidRPr="00E50231">
              <w:rPr>
                <w:rFonts w:cstheme="minorHAnsi"/>
                <w:bCs/>
                <w:sz w:val="20"/>
                <w:szCs w:val="20"/>
              </w:rPr>
              <w:lastRenderedPageBreak/>
              <w:t>Portos RS.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3C9B" w:rsidRPr="00E50231" w:rsidRDefault="009F44C1" w:rsidP="00EB13A6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 xml:space="preserve">Aguardando abertura dia </w:t>
            </w: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05/01/2024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3C9B" w:rsidRPr="00E50231" w:rsidRDefault="009F44C1" w:rsidP="009F44C1">
            <w:pP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 xml:space="preserve">Aguardando abertura dia </w:t>
            </w: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05/01/2024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33C9B" w:rsidRPr="009F44C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dia 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05/01</w:t>
            </w:r>
            <w:r w:rsidR="00B15DC2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33C9B" w:rsidRPr="009F44C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lastRenderedPageBreak/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05/01</w:t>
            </w:r>
            <w:r w:rsidR="009A2C24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C33C9B" w:rsidRPr="009F44C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</w:t>
            </w:r>
            <w:r w:rsidR="00E50231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 05/01</w:t>
            </w:r>
            <w:r w:rsidR="00B15DC2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C33C9B" w:rsidRPr="00E50231" w:rsidRDefault="00E50231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PE 0043/2023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C33C9B" w:rsidRPr="00E50231" w:rsidRDefault="00E50231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ascii="Calibri" w:hAnsi="Calibri" w:cs="Calibri"/>
                <w:bCs/>
                <w:sz w:val="20"/>
                <w:szCs w:val="20"/>
              </w:rPr>
              <w:t>Contratação de Agência de Mídia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9F44C1" w:rsidRDefault="009F44C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 dia 19/01/2024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9F44C1" w:rsidRDefault="009F44C1" w:rsidP="009F44C1">
            <w:pP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 dia 19/01/2024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C33C9B" w:rsidRPr="009F44C1" w:rsidRDefault="00E5023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 dia 19/01</w:t>
            </w:r>
            <w:r w:rsidR="00B15DC2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C33C9B" w:rsidRPr="009F44C1" w:rsidRDefault="00E5023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 dia 19/01</w:t>
            </w:r>
            <w:r w:rsidR="00B15DC2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C33C9B" w:rsidRPr="009F44C1" w:rsidRDefault="00E50231" w:rsidP="00EB13A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Aguardando abertura dia 19/01</w:t>
            </w:r>
            <w:r w:rsidR="00B15DC2" w:rsidRPr="009F44C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/2024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ADESÃO Nº 0002/2023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Aquisição de bens móveis- 63 mesas de escritório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MARCENARIA SULAR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3C9B" w:rsidRPr="002C5F6E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5F6E">
              <w:rPr>
                <w:rFonts w:cstheme="minorHAnsi"/>
                <w:bCs/>
                <w:sz w:val="20"/>
                <w:szCs w:val="20"/>
              </w:rPr>
              <w:t>Aquisição de bens móveis- 63 mesas de escritório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33C9B" w:rsidRPr="002C5F6E" w:rsidRDefault="009F44C1" w:rsidP="009F4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E21F6" w:rsidRPr="002C5F6E">
              <w:rPr>
                <w:rFonts w:cstheme="minorHAnsi"/>
                <w:sz w:val="20"/>
                <w:szCs w:val="20"/>
              </w:rPr>
              <w:t xml:space="preserve"> </w:t>
            </w:r>
            <w:r w:rsidR="00C33C9B" w:rsidRPr="002C5F6E">
              <w:rPr>
                <w:rFonts w:cstheme="minorHAnsi"/>
                <w:sz w:val="20"/>
                <w:szCs w:val="20"/>
              </w:rPr>
              <w:t>Mesas gerente R$ 1.156,00</w:t>
            </w:r>
          </w:p>
          <w:p w:rsidR="00C33C9B" w:rsidRPr="002C5F6E" w:rsidRDefault="009F44C1" w:rsidP="009F4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>
              <w:rPr>
                <w:rFonts w:cstheme="minorHAnsi"/>
                <w:sz w:val="20"/>
                <w:szCs w:val="20"/>
              </w:rPr>
              <w:t xml:space="preserve">Mesas </w:t>
            </w:r>
            <w:r w:rsidR="00C33C9B" w:rsidRPr="002C5F6E">
              <w:rPr>
                <w:rFonts w:cstheme="minorHAnsi"/>
                <w:sz w:val="20"/>
                <w:szCs w:val="20"/>
              </w:rPr>
              <w:t>Atendimento R$ 1.300,00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R$ 76.860,00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:rsidR="00C33C9B" w:rsidRPr="00E5023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Contrato nº 1342/2023 Assinado em 28/09/2023</w:t>
            </w:r>
          </w:p>
        </w:tc>
      </w:tr>
      <w:tr w:rsidR="00C33C9B" w:rsidTr="009F44C1">
        <w:trPr>
          <w:trHeight w:val="239"/>
        </w:trPr>
        <w:tc>
          <w:tcPr>
            <w:tcW w:w="180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0231">
              <w:rPr>
                <w:rFonts w:cstheme="minorHAnsi"/>
                <w:b/>
                <w:bCs/>
                <w:sz w:val="20"/>
                <w:szCs w:val="20"/>
              </w:rPr>
              <w:t>ADESÃO Nº 0003/2023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Aquisição de bens móveis- 42 unidades de Cadeira Giratória Funcionário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SERRA MOBILE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Aquisição de bens móveis- 42 unidades de Cadeira Giratória Funcionário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42 Cadeiras Giratórias Funcionário</w:t>
            </w:r>
          </w:p>
          <w:p w:rsidR="00C33C9B" w:rsidRPr="00E50231" w:rsidRDefault="00C33C9B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sz w:val="20"/>
                <w:szCs w:val="20"/>
              </w:rPr>
              <w:t>R$ 1.700,99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C33C9B" w:rsidRPr="00E50231" w:rsidRDefault="00C33C9B" w:rsidP="00EB13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R$ 71.441,58</w:t>
            </w:r>
          </w:p>
        </w:tc>
        <w:tc>
          <w:tcPr>
            <w:tcW w:w="2836" w:type="dxa"/>
            <w:shd w:val="clear" w:color="auto" w:fill="AEAAAA" w:themeFill="background2" w:themeFillShade="BF"/>
          </w:tcPr>
          <w:p w:rsidR="00C33C9B" w:rsidRPr="00E50231" w:rsidRDefault="00E50231" w:rsidP="00EB1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0231">
              <w:rPr>
                <w:rFonts w:cstheme="minorHAnsi"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Cs/>
                <w:sz w:val="20"/>
                <w:szCs w:val="20"/>
              </w:rPr>
              <w:t>ontrato nº 1379</w:t>
            </w:r>
            <w:r w:rsidRPr="00E50231">
              <w:rPr>
                <w:rFonts w:cstheme="minorHAnsi"/>
                <w:bCs/>
                <w:sz w:val="20"/>
                <w:szCs w:val="20"/>
              </w:rPr>
              <w:t>/2023 A</w:t>
            </w:r>
            <w:r>
              <w:rPr>
                <w:rFonts w:cstheme="minorHAnsi"/>
                <w:bCs/>
                <w:sz w:val="20"/>
                <w:szCs w:val="20"/>
              </w:rPr>
              <w:t>ssinado em 14/12</w:t>
            </w:r>
            <w:r w:rsidRPr="00E50231">
              <w:rPr>
                <w:rFonts w:cstheme="minorHAnsi"/>
                <w:bCs/>
                <w:sz w:val="20"/>
                <w:szCs w:val="20"/>
              </w:rPr>
              <w:t>/2023</w:t>
            </w:r>
          </w:p>
        </w:tc>
      </w:tr>
    </w:tbl>
    <w:p w:rsidR="009F44C1" w:rsidRDefault="009F44C1" w:rsidP="009F44C1">
      <w:pPr>
        <w:rPr>
          <w:b/>
          <w:color w:val="FF0000"/>
        </w:rPr>
      </w:pPr>
    </w:p>
    <w:p w:rsidR="00077B8A" w:rsidRPr="00730160" w:rsidRDefault="00C72DC9" w:rsidP="00C7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b/>
          <w:color w:val="FF0000"/>
        </w:rPr>
      </w:pPr>
      <w:r>
        <w:rPr>
          <w:b/>
          <w:color w:val="FF0000"/>
        </w:rPr>
        <w:t>LEGENDA</w:t>
      </w:r>
    </w:p>
    <w:p w:rsidR="00642BA1" w:rsidRDefault="00775380" w:rsidP="009F44C1">
      <w:r>
        <w:t>PL: Procedimento de Licitação</w:t>
      </w:r>
    </w:p>
    <w:p w:rsidR="00077B8A" w:rsidRDefault="00077B8A" w:rsidP="009F44C1">
      <w:r>
        <w:t>PE: Pregão Eletrônico</w:t>
      </w:r>
    </w:p>
    <w:p w:rsidR="00CB222B" w:rsidRDefault="00077B8A" w:rsidP="009F44C1">
      <w:r>
        <w:t>Adesão: Adesão a Ata de Registro de Preços</w:t>
      </w:r>
      <w:bookmarkStart w:id="0" w:name="_GoBack"/>
      <w:bookmarkEnd w:id="0"/>
    </w:p>
    <w:p w:rsidR="00850954" w:rsidRDefault="009F44C1" w:rsidP="009F44C1">
      <w:r>
        <w:t>*</w:t>
      </w:r>
      <w:r w:rsidR="00C72DC9">
        <w:t>A</w:t>
      </w:r>
      <w:r w:rsidR="00850954">
        <w:t>rt. 48, da Lei 13.303/16.</w:t>
      </w:r>
    </w:p>
    <w:sectPr w:rsidR="00850954" w:rsidSect="00850954">
      <w:headerReference w:type="default" r:id="rId7"/>
      <w:pgSz w:w="16838" w:h="11906" w:orient="landscape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DC" w:rsidRDefault="004A40DC" w:rsidP="00786262">
      <w:pPr>
        <w:spacing w:after="0" w:line="240" w:lineRule="auto"/>
      </w:pPr>
      <w:r>
        <w:separator/>
      </w:r>
    </w:p>
  </w:endnote>
  <w:endnote w:type="continuationSeparator" w:id="0">
    <w:p w:rsidR="004A40DC" w:rsidRDefault="004A40DC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DC" w:rsidRDefault="004A40DC" w:rsidP="00786262">
      <w:pPr>
        <w:spacing w:after="0" w:line="240" w:lineRule="auto"/>
      </w:pPr>
      <w:r>
        <w:separator/>
      </w:r>
    </w:p>
  </w:footnote>
  <w:footnote w:type="continuationSeparator" w:id="0">
    <w:p w:rsidR="004A40DC" w:rsidRDefault="004A40DC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04" w:rsidRDefault="009F44C1">
    <w:pPr>
      <w:pStyle w:val="Cabealho"/>
    </w:pPr>
    <w:r>
      <w:t>29/12/2023</w:t>
    </w:r>
  </w:p>
  <w:p w:rsidR="006A5504" w:rsidRDefault="006A5504">
    <w:pPr>
      <w:pStyle w:val="Cabealho"/>
    </w:pPr>
  </w:p>
  <w:p w:rsidR="006A5504" w:rsidRDefault="006A5504">
    <w:pPr>
      <w:pStyle w:val="Cabealho"/>
    </w:pPr>
  </w:p>
  <w:p w:rsidR="006A5504" w:rsidRDefault="006A55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F"/>
    <w:rsid w:val="00020333"/>
    <w:rsid w:val="00045AA0"/>
    <w:rsid w:val="00071B54"/>
    <w:rsid w:val="00077B8A"/>
    <w:rsid w:val="000C485C"/>
    <w:rsid w:val="000C7E40"/>
    <w:rsid w:val="00102238"/>
    <w:rsid w:val="001032A5"/>
    <w:rsid w:val="001051FE"/>
    <w:rsid w:val="00137300"/>
    <w:rsid w:val="0014263A"/>
    <w:rsid w:val="00144204"/>
    <w:rsid w:val="00157A8D"/>
    <w:rsid w:val="001663DA"/>
    <w:rsid w:val="00167A05"/>
    <w:rsid w:val="001811C5"/>
    <w:rsid w:val="00192D71"/>
    <w:rsid w:val="001B1D02"/>
    <w:rsid w:val="001B2C00"/>
    <w:rsid w:val="001B50D9"/>
    <w:rsid w:val="001C0ED3"/>
    <w:rsid w:val="001C4A2B"/>
    <w:rsid w:val="001D2E1F"/>
    <w:rsid w:val="001D304A"/>
    <w:rsid w:val="001E776A"/>
    <w:rsid w:val="001F2AA6"/>
    <w:rsid w:val="001F6264"/>
    <w:rsid w:val="001F6730"/>
    <w:rsid w:val="002202FB"/>
    <w:rsid w:val="00226DFD"/>
    <w:rsid w:val="002443E4"/>
    <w:rsid w:val="00251963"/>
    <w:rsid w:val="00256BAA"/>
    <w:rsid w:val="00275DD6"/>
    <w:rsid w:val="002B47F3"/>
    <w:rsid w:val="002C27F0"/>
    <w:rsid w:val="002C31BB"/>
    <w:rsid w:val="002C42E2"/>
    <w:rsid w:val="002C5D5D"/>
    <w:rsid w:val="002C5F6E"/>
    <w:rsid w:val="002D0033"/>
    <w:rsid w:val="002F4302"/>
    <w:rsid w:val="002F6A98"/>
    <w:rsid w:val="00362582"/>
    <w:rsid w:val="00363DF9"/>
    <w:rsid w:val="00365EB9"/>
    <w:rsid w:val="003971CF"/>
    <w:rsid w:val="003B4FE7"/>
    <w:rsid w:val="003C2659"/>
    <w:rsid w:val="003D0213"/>
    <w:rsid w:val="003D0FA9"/>
    <w:rsid w:val="003D3311"/>
    <w:rsid w:val="003E5A5E"/>
    <w:rsid w:val="00423281"/>
    <w:rsid w:val="00423359"/>
    <w:rsid w:val="00431487"/>
    <w:rsid w:val="00432FFF"/>
    <w:rsid w:val="00455820"/>
    <w:rsid w:val="004558A0"/>
    <w:rsid w:val="00487AE6"/>
    <w:rsid w:val="004A40DC"/>
    <w:rsid w:val="004B07BF"/>
    <w:rsid w:val="004B2CB9"/>
    <w:rsid w:val="004B621B"/>
    <w:rsid w:val="004E74C0"/>
    <w:rsid w:val="004F4B65"/>
    <w:rsid w:val="004F6C68"/>
    <w:rsid w:val="004F7E4E"/>
    <w:rsid w:val="005158A5"/>
    <w:rsid w:val="00520E01"/>
    <w:rsid w:val="00534BF6"/>
    <w:rsid w:val="005362B6"/>
    <w:rsid w:val="00554A8A"/>
    <w:rsid w:val="00573330"/>
    <w:rsid w:val="00586427"/>
    <w:rsid w:val="00586A22"/>
    <w:rsid w:val="005A1CB1"/>
    <w:rsid w:val="005A56FD"/>
    <w:rsid w:val="005B7C2F"/>
    <w:rsid w:val="005D7B0C"/>
    <w:rsid w:val="00600C38"/>
    <w:rsid w:val="00615FDE"/>
    <w:rsid w:val="006422E0"/>
    <w:rsid w:val="00642BA1"/>
    <w:rsid w:val="00664305"/>
    <w:rsid w:val="00684C1B"/>
    <w:rsid w:val="006A5504"/>
    <w:rsid w:val="006B4BDF"/>
    <w:rsid w:val="006C6E23"/>
    <w:rsid w:val="006E21F6"/>
    <w:rsid w:val="007132E1"/>
    <w:rsid w:val="00714DF9"/>
    <w:rsid w:val="0072418B"/>
    <w:rsid w:val="00726170"/>
    <w:rsid w:val="00730160"/>
    <w:rsid w:val="007359CD"/>
    <w:rsid w:val="00743E6A"/>
    <w:rsid w:val="00775380"/>
    <w:rsid w:val="00786262"/>
    <w:rsid w:val="007A7A32"/>
    <w:rsid w:val="007B6844"/>
    <w:rsid w:val="007B73A9"/>
    <w:rsid w:val="007C7170"/>
    <w:rsid w:val="007D2699"/>
    <w:rsid w:val="007E10F4"/>
    <w:rsid w:val="007E3930"/>
    <w:rsid w:val="00822E40"/>
    <w:rsid w:val="0083298B"/>
    <w:rsid w:val="00847541"/>
    <w:rsid w:val="00850954"/>
    <w:rsid w:val="00853F0B"/>
    <w:rsid w:val="00862C20"/>
    <w:rsid w:val="00875E26"/>
    <w:rsid w:val="008B1C74"/>
    <w:rsid w:val="008C1458"/>
    <w:rsid w:val="008D618E"/>
    <w:rsid w:val="008E4ECF"/>
    <w:rsid w:val="008F49D4"/>
    <w:rsid w:val="008F5999"/>
    <w:rsid w:val="00914FBF"/>
    <w:rsid w:val="00915DAB"/>
    <w:rsid w:val="00935F5B"/>
    <w:rsid w:val="00942D62"/>
    <w:rsid w:val="00952A7B"/>
    <w:rsid w:val="00962A84"/>
    <w:rsid w:val="00972346"/>
    <w:rsid w:val="009757EA"/>
    <w:rsid w:val="00977719"/>
    <w:rsid w:val="009800C3"/>
    <w:rsid w:val="00984D54"/>
    <w:rsid w:val="009A2665"/>
    <w:rsid w:val="009A2C24"/>
    <w:rsid w:val="009F44C1"/>
    <w:rsid w:val="009F72E8"/>
    <w:rsid w:val="00A07D0D"/>
    <w:rsid w:val="00A40B21"/>
    <w:rsid w:val="00A41C9C"/>
    <w:rsid w:val="00A77C32"/>
    <w:rsid w:val="00A85DDB"/>
    <w:rsid w:val="00A90CDF"/>
    <w:rsid w:val="00A943CA"/>
    <w:rsid w:val="00AC3131"/>
    <w:rsid w:val="00AF22BA"/>
    <w:rsid w:val="00AF439A"/>
    <w:rsid w:val="00B15DC2"/>
    <w:rsid w:val="00B268F1"/>
    <w:rsid w:val="00B31E04"/>
    <w:rsid w:val="00B40B04"/>
    <w:rsid w:val="00B50087"/>
    <w:rsid w:val="00B65C16"/>
    <w:rsid w:val="00BA63E9"/>
    <w:rsid w:val="00BB4791"/>
    <w:rsid w:val="00BB7CA0"/>
    <w:rsid w:val="00BD1B13"/>
    <w:rsid w:val="00BE5219"/>
    <w:rsid w:val="00C00529"/>
    <w:rsid w:val="00C13F0F"/>
    <w:rsid w:val="00C33C9B"/>
    <w:rsid w:val="00C37465"/>
    <w:rsid w:val="00C72DC9"/>
    <w:rsid w:val="00C94A14"/>
    <w:rsid w:val="00CA6064"/>
    <w:rsid w:val="00CB222B"/>
    <w:rsid w:val="00D11EC6"/>
    <w:rsid w:val="00D50381"/>
    <w:rsid w:val="00D5170C"/>
    <w:rsid w:val="00D62FBA"/>
    <w:rsid w:val="00D807C9"/>
    <w:rsid w:val="00D81867"/>
    <w:rsid w:val="00D969B0"/>
    <w:rsid w:val="00DA2FA8"/>
    <w:rsid w:val="00DB723C"/>
    <w:rsid w:val="00DD40E8"/>
    <w:rsid w:val="00DF063F"/>
    <w:rsid w:val="00E0400F"/>
    <w:rsid w:val="00E13BA3"/>
    <w:rsid w:val="00E245D9"/>
    <w:rsid w:val="00E37899"/>
    <w:rsid w:val="00E50231"/>
    <w:rsid w:val="00E56C01"/>
    <w:rsid w:val="00E82814"/>
    <w:rsid w:val="00E863D8"/>
    <w:rsid w:val="00E8681A"/>
    <w:rsid w:val="00E92700"/>
    <w:rsid w:val="00EA4E36"/>
    <w:rsid w:val="00EB13A6"/>
    <w:rsid w:val="00EB370F"/>
    <w:rsid w:val="00EB6547"/>
    <w:rsid w:val="00EB6B4F"/>
    <w:rsid w:val="00EF2F30"/>
    <w:rsid w:val="00EF4796"/>
    <w:rsid w:val="00F27079"/>
    <w:rsid w:val="00F732C6"/>
    <w:rsid w:val="00F766D0"/>
    <w:rsid w:val="00F91D74"/>
    <w:rsid w:val="00FC1D57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C5933-BA5C-48AE-BF2A-29ADDD6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65E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label">
    <w:name w:val="label"/>
    <w:basedOn w:val="Fontepargpadro"/>
    <w:rsid w:val="0091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1545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 Andrade</dc:creator>
  <cp:lastModifiedBy>Erica de Andrade</cp:lastModifiedBy>
  <cp:revision>2</cp:revision>
  <cp:lastPrinted>2023-12-27T19:57:00Z</cp:lastPrinted>
  <dcterms:created xsi:type="dcterms:W3CDTF">2023-12-29T17:29:00Z</dcterms:created>
  <dcterms:modified xsi:type="dcterms:W3CDTF">2023-12-29T17:29:00Z</dcterms:modified>
</cp:coreProperties>
</file>